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268"/>
      </w:tblGrid>
      <w:tr w:rsidR="000F71DE" w:rsidTr="000F71DE">
        <w:tc>
          <w:tcPr>
            <w:tcW w:w="1951" w:type="dxa"/>
          </w:tcPr>
          <w:p w:rsidR="000F71DE" w:rsidRDefault="000F71DE">
            <w:r>
              <w:t xml:space="preserve">Monitor name: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71DE" w:rsidRDefault="000F71DE"/>
        </w:tc>
        <w:tc>
          <w:tcPr>
            <w:tcW w:w="2268" w:type="dxa"/>
          </w:tcPr>
          <w:p w:rsidR="000F71DE" w:rsidRDefault="000F71DE">
            <w:r>
              <w:t xml:space="preserve">Age: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71DE" w:rsidRDefault="000F71DE"/>
        </w:tc>
      </w:tr>
      <w:tr w:rsidR="000F71DE" w:rsidTr="000F71DE">
        <w:tc>
          <w:tcPr>
            <w:tcW w:w="1951" w:type="dxa"/>
          </w:tcPr>
          <w:p w:rsidR="000F71DE" w:rsidRDefault="000F71DE">
            <w:r>
              <w:t xml:space="preserve">Ward: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71DE" w:rsidRDefault="000F71DE"/>
        </w:tc>
        <w:tc>
          <w:tcPr>
            <w:tcW w:w="2268" w:type="dxa"/>
          </w:tcPr>
          <w:p w:rsidR="000F71DE" w:rsidRDefault="000F71DE">
            <w:r>
              <w:t># of children &lt;5: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71DE" w:rsidRDefault="000F71DE"/>
        </w:tc>
      </w:tr>
      <w:tr w:rsidR="000F71DE" w:rsidTr="000F71DE">
        <w:tc>
          <w:tcPr>
            <w:tcW w:w="1951" w:type="dxa"/>
          </w:tcPr>
          <w:p w:rsidR="000F71DE" w:rsidRDefault="000F71DE">
            <w:r>
              <w:t>Beneficiary 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71DE" w:rsidRDefault="000F71DE"/>
        </w:tc>
        <w:tc>
          <w:tcPr>
            <w:tcW w:w="2268" w:type="dxa"/>
          </w:tcPr>
          <w:p w:rsidR="000F71DE" w:rsidRDefault="000F71DE">
            <w:r>
              <w:t># children&gt;5: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71DE" w:rsidRDefault="000F71DE"/>
        </w:tc>
      </w:tr>
    </w:tbl>
    <w:p w:rsidR="000F71DE" w:rsidRDefault="000F71DE" w:rsidP="000F71DE">
      <w:pPr>
        <w:spacing w:after="0"/>
      </w:pPr>
    </w:p>
    <w:p w:rsidR="004250C8" w:rsidRPr="004250C8" w:rsidRDefault="004250C8" w:rsidP="000F71DE">
      <w:pPr>
        <w:spacing w:after="0"/>
        <w:rPr>
          <w:b/>
        </w:rPr>
      </w:pPr>
      <w:r w:rsidRPr="004250C8">
        <w:rPr>
          <w:b/>
        </w:rPr>
        <w:t>QUESTIONS:</w:t>
      </w:r>
      <w:bookmarkStart w:id="0" w:name="_GoBack"/>
      <w:bookmarkEnd w:id="0"/>
    </w:p>
    <w:p w:rsidR="005A5F25" w:rsidRDefault="005A5F25" w:rsidP="005A5F25">
      <w:r>
        <w:t>1. Number of new disease cases in last week: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477"/>
        <w:gridCol w:w="476"/>
        <w:gridCol w:w="461"/>
        <w:gridCol w:w="16"/>
        <w:gridCol w:w="477"/>
        <w:gridCol w:w="476"/>
        <w:gridCol w:w="477"/>
        <w:gridCol w:w="448"/>
        <w:gridCol w:w="505"/>
        <w:gridCol w:w="477"/>
        <w:gridCol w:w="476"/>
        <w:gridCol w:w="541"/>
        <w:gridCol w:w="413"/>
        <w:gridCol w:w="476"/>
        <w:gridCol w:w="477"/>
        <w:gridCol w:w="477"/>
      </w:tblGrid>
      <w:tr w:rsidR="000F71DE" w:rsidTr="00283350">
        <w:tc>
          <w:tcPr>
            <w:tcW w:w="1890" w:type="dxa"/>
            <w:gridSpan w:val="4"/>
            <w:shd w:val="clear" w:color="auto" w:fill="D9D9D9" w:themeFill="background1" w:themeFillShade="D9"/>
          </w:tcPr>
          <w:p w:rsidR="000F71DE" w:rsidRDefault="000F71DE" w:rsidP="002812D8">
            <w:pPr>
              <w:jc w:val="center"/>
            </w:pPr>
            <w:r w:rsidRPr="005F7AA1">
              <w:t>Diarrhoea</w:t>
            </w:r>
          </w:p>
        </w:tc>
        <w:tc>
          <w:tcPr>
            <w:tcW w:w="1894" w:type="dxa"/>
            <w:gridSpan w:val="5"/>
            <w:shd w:val="clear" w:color="auto" w:fill="D9D9D9" w:themeFill="background1" w:themeFillShade="D9"/>
          </w:tcPr>
          <w:p w:rsidR="000F71DE" w:rsidRDefault="000F71DE" w:rsidP="004250C8">
            <w:pPr>
              <w:jc w:val="center"/>
            </w:pPr>
            <w:r w:rsidRPr="005F7AA1">
              <w:t>Cough</w:t>
            </w:r>
            <w:r w:rsidR="004250C8">
              <w:t xml:space="preserve"> or cold (RI)</w:t>
            </w:r>
          </w:p>
        </w:tc>
        <w:tc>
          <w:tcPr>
            <w:tcW w:w="1999" w:type="dxa"/>
            <w:gridSpan w:val="4"/>
            <w:shd w:val="clear" w:color="auto" w:fill="D9D9D9" w:themeFill="background1" w:themeFillShade="D9"/>
          </w:tcPr>
          <w:p w:rsidR="004250C8" w:rsidRDefault="004250C8" w:rsidP="004250C8">
            <w:pPr>
              <w:jc w:val="center"/>
            </w:pPr>
            <w:r>
              <w:t>Pneumonia (ARI)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0F71DE" w:rsidRDefault="004250C8" w:rsidP="002812D8">
            <w:pPr>
              <w:jc w:val="center"/>
            </w:pPr>
            <w:r>
              <w:t>Skin disease</w:t>
            </w:r>
          </w:p>
        </w:tc>
      </w:tr>
      <w:tr w:rsidR="000F71DE" w:rsidTr="00283350">
        <w:trPr>
          <w:cantSplit/>
          <w:trHeight w:val="1134"/>
        </w:trPr>
        <w:tc>
          <w:tcPr>
            <w:tcW w:w="476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M Adult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F Adult</w:t>
            </w:r>
          </w:p>
        </w:tc>
        <w:tc>
          <w:tcPr>
            <w:tcW w:w="476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Boy &lt; 5 yrs</w:t>
            </w:r>
          </w:p>
        </w:tc>
        <w:tc>
          <w:tcPr>
            <w:tcW w:w="477" w:type="dxa"/>
            <w:gridSpan w:val="2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Girl &lt; 5 yrs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M Adult</w:t>
            </w:r>
          </w:p>
        </w:tc>
        <w:tc>
          <w:tcPr>
            <w:tcW w:w="476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F Adult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Boy &lt; 5 yrs</w:t>
            </w:r>
          </w:p>
        </w:tc>
        <w:tc>
          <w:tcPr>
            <w:tcW w:w="448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Girl &lt; 5 yrs</w:t>
            </w:r>
          </w:p>
        </w:tc>
        <w:tc>
          <w:tcPr>
            <w:tcW w:w="505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M Adult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F Adult</w:t>
            </w:r>
          </w:p>
        </w:tc>
        <w:tc>
          <w:tcPr>
            <w:tcW w:w="476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Boy &lt; 5 yrs</w:t>
            </w:r>
          </w:p>
        </w:tc>
        <w:tc>
          <w:tcPr>
            <w:tcW w:w="541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Girl &lt; 5 yrs</w:t>
            </w:r>
          </w:p>
        </w:tc>
        <w:tc>
          <w:tcPr>
            <w:tcW w:w="413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M Adult</w:t>
            </w:r>
          </w:p>
        </w:tc>
        <w:tc>
          <w:tcPr>
            <w:tcW w:w="476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F Adult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Boy &lt; 5 yrs</w:t>
            </w:r>
          </w:p>
        </w:tc>
        <w:tc>
          <w:tcPr>
            <w:tcW w:w="477" w:type="dxa"/>
            <w:textDirection w:val="tbRl"/>
          </w:tcPr>
          <w:p w:rsidR="000F71DE" w:rsidRPr="00423A42" w:rsidRDefault="000F71DE" w:rsidP="000F71DE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423A42">
              <w:rPr>
                <w:rFonts w:cstheme="minorHAnsi"/>
                <w:sz w:val="18"/>
                <w:szCs w:val="18"/>
              </w:rPr>
              <w:t>Girl &lt; 5 yrs</w:t>
            </w:r>
          </w:p>
        </w:tc>
      </w:tr>
      <w:tr w:rsidR="000F71DE" w:rsidTr="00283350">
        <w:tc>
          <w:tcPr>
            <w:tcW w:w="476" w:type="dxa"/>
          </w:tcPr>
          <w:p w:rsidR="000F71DE" w:rsidRPr="00B83FE0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Pr="00B83FE0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0F71DE" w:rsidRPr="00B83FE0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0F71DE" w:rsidRPr="00B83FE0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0F71DE" w:rsidRDefault="000F71DE" w:rsidP="002812D8">
            <w:pPr>
              <w:rPr>
                <w:sz w:val="18"/>
                <w:szCs w:val="18"/>
              </w:rPr>
            </w:pPr>
          </w:p>
        </w:tc>
      </w:tr>
      <w:tr w:rsidR="000F71DE" w:rsidTr="00283350">
        <w:tc>
          <w:tcPr>
            <w:tcW w:w="7626" w:type="dxa"/>
            <w:gridSpan w:val="17"/>
          </w:tcPr>
          <w:p w:rsidR="000F71DE" w:rsidRPr="005F7AA1" w:rsidRDefault="000F71DE" w:rsidP="000F71DE">
            <w:r w:rsidRPr="005F7AA1">
              <w:t>Did they attend the health facility?</w:t>
            </w:r>
          </w:p>
          <w:p w:rsidR="000F71DE" w:rsidRDefault="000F71DE" w:rsidP="000F71DE">
            <w:pPr>
              <w:rPr>
                <w:sz w:val="18"/>
                <w:szCs w:val="18"/>
              </w:rPr>
            </w:pPr>
            <w:r w:rsidRPr="005F7AA1">
              <w:t xml:space="preserve"> If no why not?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644"/>
        <w:gridCol w:w="142"/>
        <w:gridCol w:w="2977"/>
        <w:gridCol w:w="850"/>
      </w:tblGrid>
      <w:tr w:rsidR="008222B3" w:rsidTr="008222B3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22B3" w:rsidRDefault="008222B3" w:rsidP="008222B3">
            <w:r>
              <w:t xml:space="preserve">2. Have you received any hand washing messages in the past week?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222B3" w:rsidRDefault="008222B3" w:rsidP="008222B3">
            <w:r>
              <w:t>Yes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22B3" w:rsidRDefault="008222B3" w:rsidP="008222B3"/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222B3" w:rsidRDefault="008222B3" w:rsidP="008222B3">
            <w:r>
              <w:t>No (Skip to question 5)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222B3" w:rsidRDefault="008222B3" w:rsidP="008222B3"/>
        </w:tc>
      </w:tr>
      <w:tr w:rsidR="008222B3" w:rsidTr="008222B3">
        <w:tc>
          <w:tcPr>
            <w:tcW w:w="4644" w:type="dxa"/>
            <w:tcBorders>
              <w:top w:val="single" w:sz="4" w:space="0" w:color="auto"/>
            </w:tcBorders>
          </w:tcPr>
          <w:p w:rsidR="008222B3" w:rsidRDefault="008222B3" w:rsidP="008222B3">
            <w:r>
              <w:t xml:space="preserve">3. If yes, from who?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8222B3" w:rsidRDefault="008222B3" w:rsidP="008222B3"/>
        </w:tc>
      </w:tr>
      <w:tr w:rsidR="008222B3" w:rsidTr="008222B3">
        <w:tc>
          <w:tcPr>
            <w:tcW w:w="4644" w:type="dxa"/>
          </w:tcPr>
          <w:p w:rsidR="008222B3" w:rsidRDefault="008222B3" w:rsidP="008222B3">
            <w:r>
              <w:t>4. If yes, what were the messages?</w:t>
            </w:r>
          </w:p>
        </w:tc>
        <w:tc>
          <w:tcPr>
            <w:tcW w:w="3969" w:type="dxa"/>
            <w:gridSpan w:val="3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 w:val="restart"/>
          </w:tcPr>
          <w:p w:rsidR="008222B3" w:rsidRDefault="008222B3" w:rsidP="008222B3">
            <w:r>
              <w:t xml:space="preserve">5. Have you heard of </w:t>
            </w:r>
            <w:r w:rsidR="007E71B4">
              <w:t xml:space="preserve">Mum’s </w:t>
            </w:r>
            <w:r>
              <w:t xml:space="preserve">Magic Hands? </w:t>
            </w:r>
          </w:p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Yes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No (skip to question 9)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 w:val="restart"/>
          </w:tcPr>
          <w:p w:rsidR="008222B3" w:rsidRDefault="007E71B4" w:rsidP="008222B3">
            <w:r>
              <w:t>6. How have you been exposed to the Mum’s Magic Hands program?</w:t>
            </w:r>
          </w:p>
          <w:p w:rsidR="008222B3" w:rsidRDefault="008222B3" w:rsidP="008222B3">
            <w:r>
              <w:t xml:space="preserve">(Select </w:t>
            </w:r>
            <w:r w:rsidRPr="0067356F">
              <w:rPr>
                <w:b/>
              </w:rPr>
              <w:t>ALL</w:t>
            </w:r>
            <w:r>
              <w:t xml:space="preserve"> that apply)</w:t>
            </w:r>
          </w:p>
        </w:tc>
        <w:tc>
          <w:tcPr>
            <w:tcW w:w="3119" w:type="dxa"/>
            <w:gridSpan w:val="2"/>
          </w:tcPr>
          <w:p w:rsidR="008222B3" w:rsidRDefault="008222B3" w:rsidP="008222B3">
            <w:r>
              <w:t>Participated in group session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Friend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 xml:space="preserve">Poster 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Stickers at hand washing facility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Footsteps at public latrine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Mirror at public latrine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Stickers at household level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 w:val="restart"/>
          </w:tcPr>
          <w:p w:rsidR="008222B3" w:rsidRDefault="008222B3" w:rsidP="008222B3">
            <w:r>
              <w:t>7. What is/are the main message(s) of Magic Hands?</w:t>
            </w:r>
          </w:p>
          <w:p w:rsidR="007E71B4" w:rsidRDefault="007E71B4" w:rsidP="008222B3"/>
          <w:p w:rsidR="007E71B4" w:rsidRDefault="007E71B4" w:rsidP="008222B3">
            <w:r>
              <w:t xml:space="preserve">Select all that the respondent mentions. </w:t>
            </w:r>
          </w:p>
        </w:tc>
        <w:tc>
          <w:tcPr>
            <w:tcW w:w="3119" w:type="dxa"/>
            <w:gridSpan w:val="2"/>
          </w:tcPr>
          <w:p w:rsidR="008222B3" w:rsidRDefault="007E71B4" w:rsidP="007E71B4">
            <w:r>
              <w:t>Wash hands with soap before eating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7E71B4" w:rsidP="008222B3">
            <w:r>
              <w:t>Wash hands with soap before cooking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7E71B4" w:rsidTr="008222B3">
        <w:tc>
          <w:tcPr>
            <w:tcW w:w="4644" w:type="dxa"/>
            <w:vMerge/>
          </w:tcPr>
          <w:p w:rsidR="007E71B4" w:rsidRDefault="007E71B4" w:rsidP="008222B3"/>
        </w:tc>
        <w:tc>
          <w:tcPr>
            <w:tcW w:w="3119" w:type="dxa"/>
            <w:gridSpan w:val="2"/>
          </w:tcPr>
          <w:p w:rsidR="007E71B4" w:rsidRDefault="007E71B4" w:rsidP="008222B3">
            <w:r>
              <w:t>Wash hands with soap before feeding children</w:t>
            </w:r>
          </w:p>
        </w:tc>
        <w:tc>
          <w:tcPr>
            <w:tcW w:w="850" w:type="dxa"/>
          </w:tcPr>
          <w:p w:rsidR="007E71B4" w:rsidRDefault="007E71B4" w:rsidP="008222B3"/>
        </w:tc>
      </w:tr>
      <w:tr w:rsidR="007E71B4" w:rsidTr="008222B3">
        <w:tc>
          <w:tcPr>
            <w:tcW w:w="4644" w:type="dxa"/>
            <w:vMerge/>
          </w:tcPr>
          <w:p w:rsidR="007E71B4" w:rsidRDefault="007E71B4" w:rsidP="008222B3"/>
        </w:tc>
        <w:tc>
          <w:tcPr>
            <w:tcW w:w="3119" w:type="dxa"/>
            <w:gridSpan w:val="2"/>
          </w:tcPr>
          <w:p w:rsidR="007E71B4" w:rsidRDefault="007E71B4" w:rsidP="008222B3">
            <w:r>
              <w:t>Wash hands with soap after using the toilet</w:t>
            </w:r>
          </w:p>
        </w:tc>
        <w:tc>
          <w:tcPr>
            <w:tcW w:w="850" w:type="dxa"/>
          </w:tcPr>
          <w:p w:rsidR="007E71B4" w:rsidRDefault="007E71B4" w:rsidP="008222B3"/>
        </w:tc>
      </w:tr>
      <w:tr w:rsidR="007E71B4" w:rsidTr="008222B3">
        <w:tc>
          <w:tcPr>
            <w:tcW w:w="4644" w:type="dxa"/>
            <w:vMerge/>
          </w:tcPr>
          <w:p w:rsidR="007E71B4" w:rsidRDefault="007E71B4" w:rsidP="008222B3"/>
        </w:tc>
        <w:tc>
          <w:tcPr>
            <w:tcW w:w="3119" w:type="dxa"/>
            <w:gridSpan w:val="2"/>
          </w:tcPr>
          <w:p w:rsidR="007E71B4" w:rsidRDefault="007E71B4" w:rsidP="008222B3">
            <w:r>
              <w:t>Wash hands with soap after cleaning child faeces</w:t>
            </w:r>
          </w:p>
        </w:tc>
        <w:tc>
          <w:tcPr>
            <w:tcW w:w="850" w:type="dxa"/>
          </w:tcPr>
          <w:p w:rsidR="007E71B4" w:rsidRDefault="007E71B4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Ensuring children develop good habits for future success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7E71B4" w:rsidTr="008222B3">
        <w:tc>
          <w:tcPr>
            <w:tcW w:w="4644" w:type="dxa"/>
            <w:vMerge/>
          </w:tcPr>
          <w:p w:rsidR="007E71B4" w:rsidRDefault="007E71B4" w:rsidP="008222B3"/>
        </w:tc>
        <w:tc>
          <w:tcPr>
            <w:tcW w:w="3119" w:type="dxa"/>
            <w:gridSpan w:val="2"/>
          </w:tcPr>
          <w:p w:rsidR="007E71B4" w:rsidRDefault="007E71B4" w:rsidP="008222B3">
            <w:r>
              <w:t>Ensuring children wash hands with soap at 2 key times</w:t>
            </w:r>
          </w:p>
        </w:tc>
        <w:tc>
          <w:tcPr>
            <w:tcW w:w="850" w:type="dxa"/>
          </w:tcPr>
          <w:p w:rsidR="007E71B4" w:rsidRDefault="007E71B4" w:rsidP="008222B3"/>
        </w:tc>
      </w:tr>
      <w:tr w:rsidR="008222B3" w:rsidTr="008222B3">
        <w:tc>
          <w:tcPr>
            <w:tcW w:w="4644" w:type="dxa"/>
            <w:vMerge/>
          </w:tcPr>
          <w:p w:rsidR="008222B3" w:rsidRDefault="008222B3" w:rsidP="008222B3"/>
        </w:tc>
        <w:tc>
          <w:tcPr>
            <w:tcW w:w="3119" w:type="dxa"/>
            <w:gridSpan w:val="2"/>
          </w:tcPr>
          <w:p w:rsidR="008222B3" w:rsidRDefault="008222B3" w:rsidP="008222B3">
            <w:r>
              <w:t>Other (please explain)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644" w:type="dxa"/>
          </w:tcPr>
          <w:p w:rsidR="008222B3" w:rsidRDefault="008222B3" w:rsidP="008222B3">
            <w:r>
              <w:t>8. Additional comments about Magic Hands program? (positive or negative)</w:t>
            </w:r>
          </w:p>
          <w:p w:rsidR="007E71B4" w:rsidRDefault="007E71B4" w:rsidP="008222B3"/>
          <w:p w:rsidR="007E71B4" w:rsidRDefault="007E71B4" w:rsidP="008222B3"/>
        </w:tc>
        <w:tc>
          <w:tcPr>
            <w:tcW w:w="3969" w:type="dxa"/>
            <w:gridSpan w:val="3"/>
          </w:tcPr>
          <w:p w:rsidR="008222B3" w:rsidRDefault="008222B3" w:rsidP="008222B3"/>
        </w:tc>
      </w:tr>
      <w:tr w:rsidR="008222B3" w:rsidTr="008222B3">
        <w:tc>
          <w:tcPr>
            <w:tcW w:w="8613" w:type="dxa"/>
            <w:gridSpan w:val="4"/>
            <w:shd w:val="clear" w:color="auto" w:fill="D9D9D9" w:themeFill="background1" w:themeFillShade="D9"/>
          </w:tcPr>
          <w:p w:rsidR="008222B3" w:rsidRDefault="008222B3" w:rsidP="008222B3">
            <w:r>
              <w:rPr>
                <w:b/>
              </w:rPr>
              <w:t xml:space="preserve">OBSERVATION: </w:t>
            </w:r>
            <w:r w:rsidRPr="008222B3">
              <w:rPr>
                <w:shd w:val="clear" w:color="auto" w:fill="D9D9D9" w:themeFill="background1" w:themeFillShade="D9"/>
              </w:rPr>
              <w:t xml:space="preserve">The following questions are for observation only </w:t>
            </w:r>
            <w:r w:rsidRPr="008222B3">
              <w:rPr>
                <w:noProof/>
                <w:shd w:val="clear" w:color="auto" w:fill="D9D9D9" w:themeFill="background1" w:themeFillShade="D9"/>
                <w:lang w:eastAsia="en-GB"/>
              </w:rPr>
              <w:drawing>
                <wp:inline distT="0" distB="0" distL="0" distR="0">
                  <wp:extent cx="621030" cy="310515"/>
                  <wp:effectExtent l="0" t="0" r="7620" b="0"/>
                  <wp:docPr id="16" name="Picture 10" descr="C:\Users\ssagan\AppData\Local\Microsoft\Windows\Temporary Internet Files\Content.IE5\ZW85BA8D\eyes-14967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sagan\AppData\Local\Microsoft\Windows\Temporary Internet Files\Content.IE5\ZW85BA8D\eyes-14967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02" cy="31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2B3" w:rsidTr="008222B3">
        <w:tc>
          <w:tcPr>
            <w:tcW w:w="4786" w:type="dxa"/>
            <w:gridSpan w:val="2"/>
            <w:vMerge w:val="restart"/>
          </w:tcPr>
          <w:p w:rsidR="008222B3" w:rsidRDefault="008222B3" w:rsidP="008222B3">
            <w:r>
              <w:rPr>
                <w:noProof/>
                <w:lang w:eastAsia="en-GB"/>
              </w:rPr>
              <w:lastRenderedPageBreak/>
              <w:t>9. Does the household have a facility for hand washing at the household level?</w:t>
            </w:r>
          </w:p>
        </w:tc>
        <w:tc>
          <w:tcPr>
            <w:tcW w:w="2977" w:type="dxa"/>
          </w:tcPr>
          <w:p w:rsidR="008222B3" w:rsidRDefault="008222B3" w:rsidP="008222B3">
            <w:r>
              <w:t xml:space="preserve">Yes 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/>
          </w:tcPr>
          <w:p w:rsidR="008222B3" w:rsidRDefault="008222B3" w:rsidP="008222B3"/>
        </w:tc>
        <w:tc>
          <w:tcPr>
            <w:tcW w:w="2977" w:type="dxa"/>
          </w:tcPr>
          <w:p w:rsidR="008222B3" w:rsidRDefault="008222B3" w:rsidP="008222B3">
            <w:r>
              <w:t>No (go to question 12)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 w:val="restart"/>
          </w:tcPr>
          <w:p w:rsidR="008222B3" w:rsidRDefault="008222B3" w:rsidP="008222B3">
            <w:r>
              <w:t>10. Is water present?</w:t>
            </w:r>
          </w:p>
        </w:tc>
        <w:tc>
          <w:tcPr>
            <w:tcW w:w="2977" w:type="dxa"/>
          </w:tcPr>
          <w:p w:rsidR="008222B3" w:rsidRDefault="008222B3" w:rsidP="008222B3">
            <w:r>
              <w:t>Yes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/>
          </w:tcPr>
          <w:p w:rsidR="008222B3" w:rsidRDefault="008222B3" w:rsidP="008222B3"/>
        </w:tc>
        <w:tc>
          <w:tcPr>
            <w:tcW w:w="2977" w:type="dxa"/>
          </w:tcPr>
          <w:p w:rsidR="008222B3" w:rsidRDefault="008222B3" w:rsidP="008222B3">
            <w:r>
              <w:t>No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 w:val="restart"/>
          </w:tcPr>
          <w:p w:rsidR="008222B3" w:rsidRDefault="008222B3" w:rsidP="008222B3">
            <w:r>
              <w:t>11. Is soap present?</w:t>
            </w:r>
          </w:p>
        </w:tc>
        <w:tc>
          <w:tcPr>
            <w:tcW w:w="2977" w:type="dxa"/>
          </w:tcPr>
          <w:p w:rsidR="008222B3" w:rsidRDefault="008222B3" w:rsidP="008222B3">
            <w:r>
              <w:t>Yes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/>
          </w:tcPr>
          <w:p w:rsidR="008222B3" w:rsidRDefault="008222B3" w:rsidP="008222B3"/>
        </w:tc>
        <w:tc>
          <w:tcPr>
            <w:tcW w:w="2977" w:type="dxa"/>
          </w:tcPr>
          <w:p w:rsidR="008222B3" w:rsidRDefault="008222B3" w:rsidP="008222B3">
            <w:r>
              <w:t>No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 w:val="restart"/>
          </w:tcPr>
          <w:p w:rsidR="008222B3" w:rsidRDefault="008222B3" w:rsidP="008222B3">
            <w:r>
              <w:t>12. Is facility being used? i.e. ground wet or presence of water on ground</w:t>
            </w:r>
          </w:p>
        </w:tc>
        <w:tc>
          <w:tcPr>
            <w:tcW w:w="2977" w:type="dxa"/>
          </w:tcPr>
          <w:p w:rsidR="008222B3" w:rsidRDefault="008222B3" w:rsidP="008222B3">
            <w:r>
              <w:t>Yes</w:t>
            </w:r>
          </w:p>
        </w:tc>
        <w:tc>
          <w:tcPr>
            <w:tcW w:w="850" w:type="dxa"/>
          </w:tcPr>
          <w:p w:rsidR="008222B3" w:rsidRDefault="008222B3" w:rsidP="008222B3"/>
        </w:tc>
      </w:tr>
      <w:tr w:rsidR="008222B3" w:rsidTr="008222B3">
        <w:tc>
          <w:tcPr>
            <w:tcW w:w="4786" w:type="dxa"/>
            <w:gridSpan w:val="2"/>
            <w:vMerge/>
          </w:tcPr>
          <w:p w:rsidR="008222B3" w:rsidRDefault="008222B3" w:rsidP="008222B3"/>
        </w:tc>
        <w:tc>
          <w:tcPr>
            <w:tcW w:w="2977" w:type="dxa"/>
          </w:tcPr>
          <w:p w:rsidR="008222B3" w:rsidRDefault="008222B3" w:rsidP="008222B3">
            <w:r>
              <w:t>No</w:t>
            </w:r>
          </w:p>
        </w:tc>
        <w:tc>
          <w:tcPr>
            <w:tcW w:w="850" w:type="dxa"/>
          </w:tcPr>
          <w:p w:rsidR="008222B3" w:rsidRDefault="008222B3" w:rsidP="008222B3"/>
        </w:tc>
      </w:tr>
    </w:tbl>
    <w:p w:rsidR="005A5F25" w:rsidRPr="008222B3" w:rsidRDefault="005A5F25" w:rsidP="005A5F25"/>
    <w:p w:rsidR="000F71DE" w:rsidRDefault="000F71DE" w:rsidP="005A5F25"/>
    <w:p w:rsidR="00DE01FF" w:rsidRDefault="00DE01FF" w:rsidP="005A5F25"/>
    <w:p w:rsidR="00DE01FF" w:rsidRDefault="00DE01FF" w:rsidP="00DE01FF"/>
    <w:p w:rsidR="005A5F25" w:rsidRPr="00DE01FF" w:rsidRDefault="005A5F25" w:rsidP="00DE01FF">
      <w:pPr>
        <w:jc w:val="center"/>
      </w:pPr>
    </w:p>
    <w:sectPr w:rsidR="005A5F25" w:rsidRPr="00DE01FF" w:rsidSect="005A5F25">
      <w:headerReference w:type="default" r:id="rId8"/>
      <w:footerReference w:type="default" r:id="rId9"/>
      <w:pgSz w:w="11906" w:h="16838"/>
      <w:pgMar w:top="1440" w:right="1440" w:bottom="1440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44" w:rsidRDefault="00FC4744" w:rsidP="005A5F25">
      <w:pPr>
        <w:spacing w:after="0" w:line="240" w:lineRule="auto"/>
      </w:pPr>
      <w:r>
        <w:separator/>
      </w:r>
    </w:p>
  </w:endnote>
  <w:endnote w:type="continuationSeparator" w:id="0">
    <w:p w:rsidR="00FC4744" w:rsidRDefault="00FC4744" w:rsidP="005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657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:rsidR="004250C8" w:rsidRDefault="004250C8">
            <w:pPr>
              <w:pStyle w:val="Footer"/>
              <w:jc w:val="right"/>
            </w:pPr>
            <w:r w:rsidRPr="004250C8">
              <w:rPr>
                <w:rFonts w:cstheme="minorHAnsi"/>
              </w:rPr>
              <w:t xml:space="preserve">Page </w: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PAGE </w:instrTex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424A7A">
              <w:rPr>
                <w:rFonts w:cstheme="minorHAnsi"/>
                <w:b/>
                <w:noProof/>
              </w:rPr>
              <w:t>2</w: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4250C8">
              <w:rPr>
                <w:rFonts w:cstheme="minorHAnsi"/>
              </w:rPr>
              <w:t xml:space="preserve"> of </w: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250C8">
              <w:rPr>
                <w:rFonts w:cstheme="minorHAnsi"/>
                <w:b/>
              </w:rPr>
              <w:instrText xml:space="preserve"> NUMPAGES  </w:instrTex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424A7A">
              <w:rPr>
                <w:rFonts w:cstheme="minorHAnsi"/>
                <w:b/>
                <w:noProof/>
              </w:rPr>
              <w:t>2</w:t>
            </w:r>
            <w:r w:rsidR="0020530F" w:rsidRPr="004250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C8" w:rsidRDefault="004250C8" w:rsidP="004250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44" w:rsidRDefault="00FC4744" w:rsidP="005A5F25">
      <w:pPr>
        <w:spacing w:after="0" w:line="240" w:lineRule="auto"/>
      </w:pPr>
      <w:r>
        <w:separator/>
      </w:r>
    </w:p>
  </w:footnote>
  <w:footnote w:type="continuationSeparator" w:id="0">
    <w:p w:rsidR="00FC4744" w:rsidRDefault="00FC4744" w:rsidP="005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25" w:rsidRDefault="005A5F25" w:rsidP="005A5F25">
    <w:pPr>
      <w:pStyle w:val="Header"/>
      <w:jc w:val="center"/>
    </w:pPr>
  </w:p>
  <w:p w:rsidR="005A5F25" w:rsidRDefault="007E71B4" w:rsidP="005A5F25">
    <w:pPr>
      <w:pStyle w:val="Header"/>
      <w:jc w:val="center"/>
    </w:pPr>
    <w:r>
      <w:t xml:space="preserve">Mum’s </w:t>
    </w:r>
    <w:r w:rsidR="005A5F25">
      <w:t>Magic Hands Monitoring Mini-survey</w:t>
    </w:r>
  </w:p>
  <w:p w:rsidR="005A5F25" w:rsidRDefault="005A5F25" w:rsidP="005A5F25">
    <w:pPr>
      <w:pStyle w:val="Header"/>
      <w:jc w:val="center"/>
    </w:pPr>
  </w:p>
  <w:p w:rsidR="005A5F25" w:rsidRDefault="005A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5"/>
    <w:rsid w:val="000B4894"/>
    <w:rsid w:val="000F71DE"/>
    <w:rsid w:val="00121D94"/>
    <w:rsid w:val="001F4351"/>
    <w:rsid w:val="0020530F"/>
    <w:rsid w:val="00283350"/>
    <w:rsid w:val="002F233B"/>
    <w:rsid w:val="00343B19"/>
    <w:rsid w:val="00423A42"/>
    <w:rsid w:val="00424A7A"/>
    <w:rsid w:val="004250C8"/>
    <w:rsid w:val="004C34B7"/>
    <w:rsid w:val="004F2C87"/>
    <w:rsid w:val="005A2E6C"/>
    <w:rsid w:val="005A5F25"/>
    <w:rsid w:val="005B5E9B"/>
    <w:rsid w:val="00640697"/>
    <w:rsid w:val="006642A0"/>
    <w:rsid w:val="0067356F"/>
    <w:rsid w:val="006F263C"/>
    <w:rsid w:val="007E71B4"/>
    <w:rsid w:val="008222B3"/>
    <w:rsid w:val="009A674A"/>
    <w:rsid w:val="00BA112A"/>
    <w:rsid w:val="00DE01FF"/>
    <w:rsid w:val="00E22B76"/>
    <w:rsid w:val="00FC4744"/>
    <w:rsid w:val="00FE7CC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B87258-B810-4C0C-AF0A-576B384E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25"/>
  </w:style>
  <w:style w:type="paragraph" w:styleId="Footer">
    <w:name w:val="footer"/>
    <w:basedOn w:val="Normal"/>
    <w:link w:val="FooterChar"/>
    <w:uiPriority w:val="99"/>
    <w:unhideWhenUsed/>
    <w:rsid w:val="005A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25"/>
  </w:style>
  <w:style w:type="paragraph" w:styleId="BalloonText">
    <w:name w:val="Balloon Text"/>
    <w:basedOn w:val="Normal"/>
    <w:link w:val="BalloonTextChar"/>
    <w:uiPriority w:val="99"/>
    <w:semiHidden/>
    <w:unhideWhenUsed/>
    <w:rsid w:val="005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7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CFE1-2998-47B8-BFD9-BB2E7E6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ssagan</dc:creator>
  <cp:lastModifiedBy>Tom Smith</cp:lastModifiedBy>
  <cp:revision>3</cp:revision>
  <dcterms:created xsi:type="dcterms:W3CDTF">2018-02-13T16:25:00Z</dcterms:created>
  <dcterms:modified xsi:type="dcterms:W3CDTF">2018-02-13T16:26:00Z</dcterms:modified>
</cp:coreProperties>
</file>